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7116" w14:textId="7A0B8AC1" w:rsidR="00901730" w:rsidRDefault="00901730">
      <w:pPr>
        <w:rPr>
          <w:sz w:val="32"/>
          <w:szCs w:val="32"/>
        </w:rPr>
      </w:pPr>
      <w:r>
        <w:rPr>
          <w:sz w:val="32"/>
          <w:szCs w:val="32"/>
        </w:rPr>
        <w:t>Alchemy Business Broker Support:</w:t>
      </w:r>
    </w:p>
    <w:p w14:paraId="2D0AA346" w14:textId="77777777" w:rsidR="00901730" w:rsidRPr="009B4637" w:rsidRDefault="00901730">
      <w:pPr>
        <w:rPr>
          <w:sz w:val="20"/>
          <w:szCs w:val="20"/>
        </w:rPr>
      </w:pPr>
    </w:p>
    <w:p w14:paraId="2CD8CBF6" w14:textId="22237C8C" w:rsidR="00E06405" w:rsidRDefault="00901730">
      <w:pPr>
        <w:rPr>
          <w:sz w:val="24"/>
          <w:szCs w:val="24"/>
        </w:rPr>
      </w:pPr>
      <w:r w:rsidRPr="00901730">
        <w:rPr>
          <w:sz w:val="24"/>
          <w:szCs w:val="24"/>
        </w:rPr>
        <w:t xml:space="preserve">At Alchemy Performance Partners, we provide business brokers </w:t>
      </w:r>
      <w:r>
        <w:rPr>
          <w:sz w:val="24"/>
          <w:szCs w:val="24"/>
        </w:rPr>
        <w:t xml:space="preserve">with </w:t>
      </w:r>
      <w:r w:rsidRPr="00901730">
        <w:rPr>
          <w:sz w:val="24"/>
          <w:szCs w:val="24"/>
        </w:rPr>
        <w:t xml:space="preserve">a unique, competitive advantage – whether </w:t>
      </w:r>
      <w:r>
        <w:rPr>
          <w:sz w:val="24"/>
          <w:szCs w:val="24"/>
        </w:rPr>
        <w:t xml:space="preserve">assisting their client sell their small business </w:t>
      </w:r>
      <w:r w:rsidRPr="00901730"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helping potential buyers purchase the small business of their dreams. </w:t>
      </w:r>
    </w:p>
    <w:p w14:paraId="78A4F050" w14:textId="77777777" w:rsidR="00901730" w:rsidRPr="009B4637" w:rsidRDefault="00901730">
      <w:pPr>
        <w:rPr>
          <w:sz w:val="20"/>
          <w:szCs w:val="20"/>
        </w:rPr>
      </w:pPr>
    </w:p>
    <w:p w14:paraId="350AD6AA" w14:textId="2A50CDB4" w:rsidR="00901730" w:rsidRDefault="00901730">
      <w:pPr>
        <w:rPr>
          <w:sz w:val="24"/>
          <w:szCs w:val="24"/>
        </w:rPr>
      </w:pPr>
      <w:r>
        <w:rPr>
          <w:sz w:val="24"/>
          <w:szCs w:val="24"/>
        </w:rPr>
        <w:t>Our typical process for helping a Broker support the business Seller:</w:t>
      </w:r>
    </w:p>
    <w:p w14:paraId="7D8924C5" w14:textId="77777777" w:rsidR="00901730" w:rsidRPr="009B4637" w:rsidRDefault="00901730">
      <w:pPr>
        <w:rPr>
          <w:sz w:val="20"/>
          <w:szCs w:val="20"/>
        </w:rPr>
      </w:pPr>
    </w:p>
    <w:p w14:paraId="7379C4E2" w14:textId="39F807D0" w:rsidR="00901730" w:rsidRDefault="0090173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50939F" wp14:editId="57E62B07">
            <wp:extent cx="5943600" cy="3343275"/>
            <wp:effectExtent l="0" t="0" r="0" b="9525"/>
            <wp:docPr id="445797689" name="Picture 1" descr="A diagram of a softw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97689" name="Picture 1" descr="A diagram of a software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B9E32" w14:textId="77777777" w:rsidR="00901730" w:rsidRPr="009B4637" w:rsidRDefault="00901730">
      <w:pPr>
        <w:rPr>
          <w:sz w:val="20"/>
          <w:szCs w:val="20"/>
        </w:rPr>
      </w:pPr>
    </w:p>
    <w:p w14:paraId="0739096B" w14:textId="60FD0BFF" w:rsidR="00901730" w:rsidRDefault="00901730">
      <w:pPr>
        <w:rPr>
          <w:sz w:val="24"/>
          <w:szCs w:val="24"/>
        </w:rPr>
      </w:pPr>
      <w:r>
        <w:rPr>
          <w:sz w:val="24"/>
          <w:szCs w:val="24"/>
        </w:rPr>
        <w:t>Broker and Seller advantages:</w:t>
      </w:r>
    </w:p>
    <w:p w14:paraId="4A7D43A5" w14:textId="790FBA17" w:rsidR="00901730" w:rsidRDefault="00901730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Assists the Seller maximize performance </w:t>
      </w:r>
      <w:r w:rsidR="00A85E00">
        <w:rPr>
          <w:sz w:val="24"/>
          <w:szCs w:val="24"/>
        </w:rPr>
        <w:t>in</w:t>
      </w:r>
      <w:r>
        <w:rPr>
          <w:sz w:val="24"/>
          <w:szCs w:val="24"/>
        </w:rPr>
        <w:t xml:space="preserve"> prep </w:t>
      </w:r>
      <w:r w:rsidR="00884FD4">
        <w:rPr>
          <w:sz w:val="24"/>
          <w:szCs w:val="24"/>
        </w:rPr>
        <w:t>o</w:t>
      </w:r>
      <w:r w:rsidR="00A85E00">
        <w:rPr>
          <w:sz w:val="24"/>
          <w:szCs w:val="24"/>
        </w:rPr>
        <w:t xml:space="preserve">f potential </w:t>
      </w:r>
      <w:r>
        <w:rPr>
          <w:sz w:val="24"/>
          <w:szCs w:val="24"/>
        </w:rPr>
        <w:t>sale;</w:t>
      </w:r>
    </w:p>
    <w:p w14:paraId="647EE064" w14:textId="760CC343" w:rsidR="00901730" w:rsidRDefault="00901730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Helps Broker manage Seller price point expectations;</w:t>
      </w:r>
    </w:p>
    <w:p w14:paraId="614E74EF" w14:textId="77777777" w:rsidR="00A85E00" w:rsidRDefault="00901730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Augments the traditional</w:t>
      </w:r>
      <w:r w:rsidR="00A85E00">
        <w:rPr>
          <w:sz w:val="24"/>
          <w:szCs w:val="24"/>
        </w:rPr>
        <w:t>, financial valuation with organizational performance strengths and gaps to close;</w:t>
      </w:r>
    </w:p>
    <w:p w14:paraId="50D8C0E6" w14:textId="154F9E8F" w:rsidR="00BA4C39" w:rsidRDefault="00BA4C39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Solidifies asking price </w:t>
      </w:r>
      <w:r w:rsidR="009978CA">
        <w:rPr>
          <w:sz w:val="24"/>
          <w:szCs w:val="24"/>
        </w:rPr>
        <w:t xml:space="preserve">justification </w:t>
      </w:r>
      <w:r>
        <w:rPr>
          <w:sz w:val="24"/>
          <w:szCs w:val="24"/>
        </w:rPr>
        <w:t>and negotiations stance;</w:t>
      </w:r>
    </w:p>
    <w:p w14:paraId="1C6FBDDC" w14:textId="191FF26E" w:rsidR="00461C16" w:rsidRDefault="00BA4C39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 performing asset attract</w:t>
      </w:r>
      <w:r w:rsidR="004D416C">
        <w:rPr>
          <w:sz w:val="24"/>
          <w:szCs w:val="24"/>
        </w:rPr>
        <w:t>s</w:t>
      </w:r>
      <w:r w:rsidR="009978CA">
        <w:rPr>
          <w:sz w:val="24"/>
          <w:szCs w:val="24"/>
        </w:rPr>
        <w:t xml:space="preserve"> greater</w:t>
      </w:r>
      <w:r w:rsidR="00461C16">
        <w:rPr>
          <w:sz w:val="24"/>
          <w:szCs w:val="24"/>
        </w:rPr>
        <w:t xml:space="preserve"> </w:t>
      </w:r>
      <w:r w:rsidR="00AD6C52">
        <w:rPr>
          <w:sz w:val="24"/>
          <w:szCs w:val="24"/>
        </w:rPr>
        <w:t>B</w:t>
      </w:r>
      <w:r w:rsidR="00461C16">
        <w:rPr>
          <w:sz w:val="24"/>
          <w:szCs w:val="24"/>
        </w:rPr>
        <w:t>uyer interest and competitive bidding;</w:t>
      </w:r>
    </w:p>
    <w:p w14:paraId="48EF8B9D" w14:textId="7433D924" w:rsidR="009B4637" w:rsidRDefault="00461C16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Assists in managing </w:t>
      </w:r>
      <w:r w:rsidR="009B4637">
        <w:rPr>
          <w:sz w:val="24"/>
          <w:szCs w:val="24"/>
        </w:rPr>
        <w:t xml:space="preserve">the uncertainty and distraction </w:t>
      </w:r>
      <w:r w:rsidR="00CA6BAD">
        <w:rPr>
          <w:sz w:val="24"/>
          <w:szCs w:val="24"/>
        </w:rPr>
        <w:t xml:space="preserve">for the organization </w:t>
      </w:r>
      <w:r w:rsidR="009B4637">
        <w:rPr>
          <w:sz w:val="24"/>
          <w:szCs w:val="24"/>
        </w:rPr>
        <w:t>introduced during marketing and sale period;</w:t>
      </w:r>
      <w:r w:rsidR="004D416C">
        <w:rPr>
          <w:sz w:val="24"/>
          <w:szCs w:val="24"/>
        </w:rPr>
        <w:t xml:space="preserve"> and</w:t>
      </w:r>
    </w:p>
    <w:p w14:paraId="72E21251" w14:textId="79A42935" w:rsidR="00901730" w:rsidRPr="00901730" w:rsidRDefault="004D416C" w:rsidP="009017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 performing asset r</w:t>
      </w:r>
      <w:r w:rsidR="00CA6BAD">
        <w:rPr>
          <w:sz w:val="24"/>
          <w:szCs w:val="24"/>
        </w:rPr>
        <w:t xml:space="preserve">educes </w:t>
      </w:r>
      <w:r w:rsidR="00AD6C52">
        <w:rPr>
          <w:sz w:val="24"/>
          <w:szCs w:val="24"/>
        </w:rPr>
        <w:t>Buyer Broker’s negotiating leverage</w:t>
      </w:r>
      <w:r>
        <w:rPr>
          <w:sz w:val="24"/>
          <w:szCs w:val="24"/>
        </w:rPr>
        <w:t>.</w:t>
      </w:r>
      <w:r w:rsidR="00901730">
        <w:rPr>
          <w:sz w:val="24"/>
          <w:szCs w:val="24"/>
        </w:rPr>
        <w:t xml:space="preserve"> </w:t>
      </w:r>
    </w:p>
    <w:sectPr w:rsidR="00901730" w:rsidRPr="00901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4E00"/>
    <w:multiLevelType w:val="hybridMultilevel"/>
    <w:tmpl w:val="41A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9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0"/>
    <w:rsid w:val="00461C16"/>
    <w:rsid w:val="004D416C"/>
    <w:rsid w:val="00884FD4"/>
    <w:rsid w:val="00901730"/>
    <w:rsid w:val="009978CA"/>
    <w:rsid w:val="009B4637"/>
    <w:rsid w:val="00A85E00"/>
    <w:rsid w:val="00AD6C52"/>
    <w:rsid w:val="00BA4C39"/>
    <w:rsid w:val="00CA6BAD"/>
    <w:rsid w:val="00E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532A"/>
  <w15:chartTrackingRefBased/>
  <w15:docId w15:val="{BEB513A1-037B-4003-AD1C-AB267D5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page</dc:creator>
  <cp:keywords/>
  <dc:description/>
  <cp:lastModifiedBy>marlene page</cp:lastModifiedBy>
  <cp:revision>10</cp:revision>
  <dcterms:created xsi:type="dcterms:W3CDTF">2023-10-17T18:11:00Z</dcterms:created>
  <dcterms:modified xsi:type="dcterms:W3CDTF">2023-10-17T18:24:00Z</dcterms:modified>
</cp:coreProperties>
</file>